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868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8"/>
        <w:gridCol w:w="4524"/>
      </w:tblGrid>
      <w:tr w:rsidR="002D13F4" w:rsidRPr="00C93444" w:rsidTr="002D13F4">
        <w:trPr>
          <w:trHeight w:val="1400"/>
        </w:trPr>
        <w:tc>
          <w:tcPr>
            <w:tcW w:w="5328" w:type="dxa"/>
            <w:vAlign w:val="center"/>
          </w:tcPr>
          <w:p w:rsidR="002D13F4" w:rsidRPr="00C93444" w:rsidRDefault="002D13F4" w:rsidP="00753381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  <w:p w:rsidR="002D13F4" w:rsidRPr="00C93444" w:rsidRDefault="00DF6029" w:rsidP="007533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4524" w:type="dxa"/>
            <w:vAlign w:val="center"/>
          </w:tcPr>
          <w:p w:rsidR="002D13F4" w:rsidRPr="00DC66C0" w:rsidRDefault="002D13F4" w:rsidP="0075338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Pr="00DC66C0">
              <w:rPr>
                <w:sz w:val="24"/>
                <w:szCs w:val="24"/>
              </w:rPr>
              <w:t>УТВЕРЖДАЮ</w:t>
            </w:r>
          </w:p>
          <w:p w:rsidR="002D13F4" w:rsidRDefault="002D13F4" w:rsidP="00753381">
            <w:pPr>
              <w:rPr>
                <w:sz w:val="24"/>
                <w:szCs w:val="24"/>
              </w:rPr>
            </w:pPr>
            <w:r w:rsidRPr="00DC66C0">
              <w:rPr>
                <w:sz w:val="24"/>
                <w:szCs w:val="24"/>
              </w:rPr>
              <w:t xml:space="preserve">            Генеральный директор </w:t>
            </w:r>
          </w:p>
          <w:p w:rsidR="008D2EB4" w:rsidRPr="00CA4455" w:rsidRDefault="00CA4455" w:rsidP="00CA4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Егоров Э.Ю. </w:t>
            </w:r>
            <w:r w:rsidR="002D13F4">
              <w:rPr>
                <w:sz w:val="24"/>
                <w:szCs w:val="24"/>
              </w:rPr>
              <w:t xml:space="preserve">  </w:t>
            </w:r>
            <w:r w:rsidR="008D2EB4">
              <w:t xml:space="preserve">                    </w:t>
            </w:r>
          </w:p>
          <w:p w:rsidR="002D13F4" w:rsidRDefault="00CA4455" w:rsidP="00CA44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</w:t>
            </w:r>
            <w:r w:rsidR="003C3A44">
              <w:rPr>
                <w:color w:val="000000"/>
                <w:sz w:val="24"/>
                <w:szCs w:val="24"/>
              </w:rPr>
              <w:t>07 сентября</w:t>
            </w:r>
            <w:r>
              <w:rPr>
                <w:color w:val="000000"/>
                <w:sz w:val="24"/>
                <w:szCs w:val="24"/>
              </w:rPr>
              <w:t xml:space="preserve"> 2017г.</w:t>
            </w:r>
          </w:p>
          <w:p w:rsidR="002D13F4" w:rsidRPr="00D731B1" w:rsidRDefault="002D13F4" w:rsidP="00753381">
            <w:pPr>
              <w:jc w:val="center"/>
              <w:rPr>
                <w:b/>
              </w:rPr>
            </w:pPr>
          </w:p>
        </w:tc>
      </w:tr>
    </w:tbl>
    <w:p w:rsidR="002D13F4" w:rsidRDefault="002D13F4" w:rsidP="002D13F4">
      <w:pPr>
        <w:jc w:val="center"/>
        <w:rPr>
          <w:b/>
          <w:sz w:val="28"/>
          <w:szCs w:val="28"/>
        </w:rPr>
      </w:pPr>
    </w:p>
    <w:p w:rsidR="002D13F4" w:rsidRDefault="002D13F4" w:rsidP="002D13F4">
      <w:pPr>
        <w:jc w:val="center"/>
        <w:rPr>
          <w:b/>
          <w:sz w:val="28"/>
          <w:szCs w:val="28"/>
        </w:rPr>
      </w:pPr>
    </w:p>
    <w:p w:rsidR="002D13F4" w:rsidRPr="002D13F4" w:rsidRDefault="002D13F4" w:rsidP="002D13F4">
      <w:pPr>
        <w:jc w:val="center"/>
        <w:rPr>
          <w:b/>
          <w:sz w:val="28"/>
          <w:szCs w:val="28"/>
        </w:rPr>
      </w:pPr>
      <w:r w:rsidRPr="002D13F4">
        <w:rPr>
          <w:b/>
          <w:sz w:val="28"/>
          <w:szCs w:val="28"/>
        </w:rPr>
        <w:t>Перечень  FSC групп продукции ПАО «Зеленодольский фанерный завод».</w:t>
      </w:r>
    </w:p>
    <w:p w:rsidR="002D13F4" w:rsidRPr="002D13F4" w:rsidRDefault="002D13F4" w:rsidP="002D13F4">
      <w:pPr>
        <w:jc w:val="center"/>
        <w:rPr>
          <w:b/>
          <w:sz w:val="28"/>
          <w:szCs w:val="28"/>
        </w:rPr>
      </w:pPr>
    </w:p>
    <w:tbl>
      <w:tblPr>
        <w:tblStyle w:val="a3"/>
        <w:tblW w:w="159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34"/>
        <w:gridCol w:w="1417"/>
        <w:gridCol w:w="3827"/>
        <w:gridCol w:w="1985"/>
        <w:gridCol w:w="1984"/>
        <w:gridCol w:w="1701"/>
        <w:gridCol w:w="1985"/>
        <w:gridCol w:w="2551"/>
      </w:tblGrid>
      <w:tr w:rsidR="002D13F4" w:rsidRPr="002D13F4" w:rsidTr="002D13F4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2D13F4" w:rsidRPr="002D13F4" w:rsidRDefault="002D13F4" w:rsidP="002D13F4">
            <w:pPr>
              <w:jc w:val="center"/>
              <w:rPr>
                <w:sz w:val="24"/>
                <w:szCs w:val="24"/>
              </w:rPr>
            </w:pPr>
            <w:r w:rsidRPr="002D13F4">
              <w:rPr>
                <w:sz w:val="24"/>
                <w:szCs w:val="24"/>
              </w:rPr>
              <w:t>№</w:t>
            </w:r>
          </w:p>
          <w:p w:rsidR="002D13F4" w:rsidRPr="002D13F4" w:rsidRDefault="002D13F4" w:rsidP="002D13F4">
            <w:pPr>
              <w:jc w:val="center"/>
              <w:rPr>
                <w:b/>
                <w:sz w:val="24"/>
                <w:szCs w:val="24"/>
              </w:rPr>
            </w:pPr>
            <w:r w:rsidRPr="002D13F4">
              <w:rPr>
                <w:sz w:val="24"/>
                <w:szCs w:val="24"/>
              </w:rPr>
              <w:t>п.п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D13F4" w:rsidRPr="002D13F4" w:rsidRDefault="002D13F4" w:rsidP="002D13F4">
            <w:pPr>
              <w:jc w:val="center"/>
              <w:rPr>
                <w:b/>
                <w:sz w:val="24"/>
                <w:szCs w:val="24"/>
              </w:rPr>
            </w:pPr>
            <w:r w:rsidRPr="002D13F4">
              <w:rPr>
                <w:sz w:val="24"/>
                <w:szCs w:val="24"/>
              </w:rPr>
              <w:t>Группа продукции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2D13F4" w:rsidRPr="002D13F4" w:rsidRDefault="002D13F4" w:rsidP="002D13F4">
            <w:pPr>
              <w:jc w:val="center"/>
              <w:rPr>
                <w:rFonts w:ascii="Times New Roman CYR" w:eastAsia="Times New Roman CYR" w:hAnsi="Times New Roman CYR" w:cs="Times New Roman CYR"/>
                <w:sz w:val="24"/>
                <w:szCs w:val="24"/>
              </w:rPr>
            </w:pPr>
            <w:r w:rsidRPr="002D13F4">
              <w:rPr>
                <w:bCs/>
                <w:sz w:val="24"/>
                <w:szCs w:val="24"/>
              </w:rPr>
              <w:t>Виды  продукции в соответствии с квалификацией продукции FSC</w:t>
            </w:r>
          </w:p>
          <w:p w:rsidR="002D13F4" w:rsidRPr="002D13F4" w:rsidRDefault="002D13F4" w:rsidP="002D13F4">
            <w:pPr>
              <w:jc w:val="center"/>
              <w:rPr>
                <w:rFonts w:ascii="Times New Roman CYR" w:eastAsia="Times New Roman CYR" w:hAnsi="Times New Roman CYR" w:cs="Times New Roman CYR"/>
                <w:sz w:val="24"/>
                <w:szCs w:val="24"/>
              </w:rPr>
            </w:pPr>
            <w:r w:rsidRPr="002D13F4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(согласно</w:t>
            </w:r>
          </w:p>
          <w:p w:rsidR="002D13F4" w:rsidRPr="002D13F4" w:rsidRDefault="002D13F4" w:rsidP="002D13F4">
            <w:pPr>
              <w:jc w:val="center"/>
              <w:rPr>
                <w:b/>
                <w:sz w:val="24"/>
                <w:szCs w:val="24"/>
              </w:rPr>
            </w:pPr>
            <w:r w:rsidRPr="002D13F4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FSC-STD-40-004а)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2D13F4" w:rsidRPr="002D13F4" w:rsidRDefault="002D13F4" w:rsidP="002D13F4">
            <w:pPr>
              <w:jc w:val="center"/>
              <w:rPr>
                <w:b/>
                <w:sz w:val="24"/>
                <w:szCs w:val="24"/>
              </w:rPr>
            </w:pPr>
            <w:r w:rsidRPr="002D13F4">
              <w:rPr>
                <w:spacing w:val="1"/>
                <w:sz w:val="24"/>
                <w:szCs w:val="24"/>
                <w:lang w:eastAsia="en-US"/>
              </w:rPr>
              <w:t>Вид входящих материалов</w:t>
            </w:r>
            <w:r>
              <w:rPr>
                <w:spacing w:val="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2D13F4" w:rsidRPr="002D13F4" w:rsidRDefault="002D13F4" w:rsidP="002D13F4">
            <w:pPr>
              <w:jc w:val="center"/>
              <w:rPr>
                <w:sz w:val="24"/>
                <w:szCs w:val="24"/>
              </w:rPr>
            </w:pPr>
            <w:r w:rsidRPr="002D13F4">
              <w:rPr>
                <w:sz w:val="24"/>
                <w:szCs w:val="24"/>
              </w:rPr>
              <w:t>Породы</w:t>
            </w:r>
          </w:p>
          <w:p w:rsidR="002D13F4" w:rsidRPr="002D13F4" w:rsidRDefault="002D13F4" w:rsidP="002D13F4">
            <w:pPr>
              <w:jc w:val="center"/>
              <w:rPr>
                <w:b/>
                <w:sz w:val="24"/>
                <w:szCs w:val="24"/>
              </w:rPr>
            </w:pPr>
            <w:r w:rsidRPr="002D13F4">
              <w:rPr>
                <w:sz w:val="24"/>
                <w:szCs w:val="24"/>
              </w:rPr>
              <w:t>входящих материалов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D13F4" w:rsidRPr="002D13F4" w:rsidRDefault="002D13F4" w:rsidP="002D13F4">
            <w:pPr>
              <w:jc w:val="center"/>
              <w:rPr>
                <w:bCs/>
                <w:sz w:val="24"/>
                <w:szCs w:val="24"/>
              </w:rPr>
            </w:pPr>
            <w:r w:rsidRPr="002D13F4">
              <w:rPr>
                <w:sz w:val="24"/>
                <w:szCs w:val="24"/>
              </w:rPr>
              <w:t>Категория входящих материалов.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2D13F4" w:rsidRPr="002D13F4" w:rsidRDefault="002D13F4" w:rsidP="002D13F4">
            <w:pPr>
              <w:jc w:val="center"/>
              <w:rPr>
                <w:b/>
                <w:sz w:val="24"/>
                <w:szCs w:val="24"/>
              </w:rPr>
            </w:pPr>
            <w:r w:rsidRPr="002D13F4">
              <w:rPr>
                <w:sz w:val="24"/>
                <w:szCs w:val="24"/>
              </w:rPr>
              <w:t>Система контроля FSC заявле</w:t>
            </w:r>
            <w:r>
              <w:rPr>
                <w:sz w:val="24"/>
                <w:szCs w:val="24"/>
              </w:rPr>
              <w:t>н</w:t>
            </w:r>
            <w:r w:rsidRPr="002D13F4">
              <w:rPr>
                <w:sz w:val="24"/>
                <w:szCs w:val="24"/>
              </w:rPr>
              <w:t>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2D13F4" w:rsidRPr="002D13F4" w:rsidRDefault="002D13F4" w:rsidP="002D13F4">
            <w:pPr>
              <w:jc w:val="center"/>
              <w:rPr>
                <w:b/>
                <w:sz w:val="24"/>
                <w:szCs w:val="24"/>
              </w:rPr>
            </w:pPr>
            <w:r w:rsidRPr="002D13F4">
              <w:rPr>
                <w:sz w:val="24"/>
                <w:szCs w:val="24"/>
              </w:rPr>
              <w:t xml:space="preserve">Площадка, на которой осуществляется управление, </w:t>
            </w:r>
            <w:r>
              <w:rPr>
                <w:sz w:val="24"/>
                <w:szCs w:val="24"/>
              </w:rPr>
              <w:t>производство, хранение, продажа.</w:t>
            </w:r>
          </w:p>
        </w:tc>
      </w:tr>
      <w:tr w:rsidR="002D13F4" w:rsidRPr="002D13F4" w:rsidTr="002D13F4">
        <w:tc>
          <w:tcPr>
            <w:tcW w:w="534" w:type="dxa"/>
            <w:tcBorders>
              <w:top w:val="single" w:sz="4" w:space="0" w:color="auto"/>
              <w:bottom w:val="single" w:sz="12" w:space="0" w:color="auto"/>
            </w:tcBorders>
          </w:tcPr>
          <w:p w:rsidR="002D13F4" w:rsidRPr="002D13F4" w:rsidRDefault="002D13F4" w:rsidP="002D13F4">
            <w:pPr>
              <w:jc w:val="center"/>
              <w:rPr>
                <w:b/>
              </w:rPr>
            </w:pPr>
            <w:r w:rsidRPr="002D13F4">
              <w:rPr>
                <w:b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</w:tcPr>
          <w:p w:rsidR="002D13F4" w:rsidRPr="002D13F4" w:rsidRDefault="002D13F4" w:rsidP="002D13F4">
            <w:pPr>
              <w:jc w:val="center"/>
              <w:rPr>
                <w:b/>
              </w:rPr>
            </w:pPr>
            <w:r w:rsidRPr="002D13F4">
              <w:rPr>
                <w:b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12" w:space="0" w:color="auto"/>
            </w:tcBorders>
          </w:tcPr>
          <w:p w:rsidR="002D13F4" w:rsidRPr="002D13F4" w:rsidRDefault="002D13F4" w:rsidP="002D13F4">
            <w:pPr>
              <w:jc w:val="center"/>
              <w:rPr>
                <w:b/>
              </w:rPr>
            </w:pPr>
            <w:r w:rsidRPr="002D13F4">
              <w:rPr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12" w:space="0" w:color="auto"/>
            </w:tcBorders>
          </w:tcPr>
          <w:p w:rsidR="002D13F4" w:rsidRPr="002D13F4" w:rsidRDefault="002D13F4" w:rsidP="002D13F4">
            <w:pPr>
              <w:jc w:val="center"/>
              <w:rPr>
                <w:b/>
              </w:rPr>
            </w:pPr>
            <w:r w:rsidRPr="002D13F4">
              <w:rPr>
                <w:b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12" w:space="0" w:color="auto"/>
            </w:tcBorders>
          </w:tcPr>
          <w:p w:rsidR="002D13F4" w:rsidRPr="002D13F4" w:rsidRDefault="002D13F4" w:rsidP="002D13F4">
            <w:pPr>
              <w:jc w:val="center"/>
              <w:rPr>
                <w:b/>
              </w:rPr>
            </w:pPr>
            <w:r w:rsidRPr="002D13F4">
              <w:rPr>
                <w:b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</w:tcPr>
          <w:p w:rsidR="002D13F4" w:rsidRPr="002D13F4" w:rsidRDefault="002D13F4" w:rsidP="002D13F4">
            <w:pPr>
              <w:jc w:val="center"/>
              <w:rPr>
                <w:b/>
              </w:rPr>
            </w:pPr>
            <w:r w:rsidRPr="002D13F4">
              <w:rPr>
                <w:b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12" w:space="0" w:color="auto"/>
            </w:tcBorders>
          </w:tcPr>
          <w:p w:rsidR="002D13F4" w:rsidRPr="002D13F4" w:rsidRDefault="002D13F4" w:rsidP="002D13F4">
            <w:pPr>
              <w:jc w:val="center"/>
              <w:rPr>
                <w:b/>
              </w:rPr>
            </w:pPr>
            <w:r w:rsidRPr="002D13F4">
              <w:rPr>
                <w:b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</w:tcPr>
          <w:p w:rsidR="002D13F4" w:rsidRPr="002D13F4" w:rsidRDefault="002D13F4" w:rsidP="002D13F4">
            <w:pPr>
              <w:jc w:val="center"/>
              <w:rPr>
                <w:b/>
              </w:rPr>
            </w:pPr>
            <w:r w:rsidRPr="002D13F4">
              <w:rPr>
                <w:b/>
              </w:rPr>
              <w:t>8</w:t>
            </w:r>
          </w:p>
        </w:tc>
      </w:tr>
      <w:tr w:rsidR="002D13F4" w:rsidRPr="002D13F4" w:rsidTr="002D13F4">
        <w:trPr>
          <w:trHeight w:val="1660"/>
        </w:trPr>
        <w:tc>
          <w:tcPr>
            <w:tcW w:w="534" w:type="dxa"/>
            <w:tcBorders>
              <w:top w:val="single" w:sz="12" w:space="0" w:color="auto"/>
            </w:tcBorders>
            <w:vAlign w:val="center"/>
          </w:tcPr>
          <w:p w:rsidR="002D13F4" w:rsidRPr="002D13F4" w:rsidRDefault="002D13F4" w:rsidP="002D13F4">
            <w:pPr>
              <w:jc w:val="center"/>
              <w:rPr>
                <w:b/>
                <w:sz w:val="24"/>
                <w:szCs w:val="24"/>
              </w:rPr>
            </w:pPr>
            <w:r w:rsidRPr="002D13F4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2D13F4" w:rsidRPr="002D13F4" w:rsidRDefault="002D13F4" w:rsidP="002D13F4">
            <w:pPr>
              <w:jc w:val="center"/>
              <w:rPr>
                <w:sz w:val="24"/>
                <w:szCs w:val="24"/>
              </w:rPr>
            </w:pPr>
            <w:r w:rsidRPr="002D13F4">
              <w:rPr>
                <w:sz w:val="24"/>
                <w:szCs w:val="24"/>
                <w:lang w:val="en-US"/>
              </w:rPr>
              <w:t xml:space="preserve">FSC </w:t>
            </w:r>
            <w:r w:rsidRPr="002D13F4">
              <w:rPr>
                <w:sz w:val="24"/>
                <w:szCs w:val="24"/>
              </w:rPr>
              <w:t>100%.</w:t>
            </w:r>
          </w:p>
          <w:p w:rsidR="002D13F4" w:rsidRPr="002D13F4" w:rsidRDefault="002D13F4" w:rsidP="002D13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12" w:space="0" w:color="auto"/>
            </w:tcBorders>
            <w:vAlign w:val="center"/>
          </w:tcPr>
          <w:p w:rsidR="002D13F4" w:rsidRPr="002D13F4" w:rsidRDefault="002D13F4" w:rsidP="002D13F4">
            <w:pPr>
              <w:jc w:val="center"/>
              <w:rPr>
                <w:b/>
                <w:sz w:val="24"/>
                <w:szCs w:val="24"/>
              </w:rPr>
            </w:pPr>
            <w:r w:rsidRPr="002D13F4">
              <w:rPr>
                <w:b/>
                <w:sz w:val="24"/>
                <w:szCs w:val="24"/>
                <w:lang w:val="en-US"/>
              </w:rPr>
              <w:t>W</w:t>
            </w:r>
            <w:r w:rsidRPr="002D13F4">
              <w:rPr>
                <w:b/>
                <w:sz w:val="24"/>
                <w:szCs w:val="24"/>
              </w:rPr>
              <w:t>8.1.2</w:t>
            </w:r>
          </w:p>
          <w:p w:rsidR="002D13F4" w:rsidRPr="002D13F4" w:rsidRDefault="002D13F4" w:rsidP="002D13F4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sz w:val="24"/>
                <w:szCs w:val="24"/>
                <w:lang w:eastAsia="en-US"/>
              </w:rPr>
            </w:pPr>
            <w:r w:rsidRPr="002D13F4">
              <w:rPr>
                <w:rFonts w:eastAsia="ArialMT"/>
                <w:b/>
                <w:sz w:val="24"/>
                <w:szCs w:val="24"/>
                <w:lang w:eastAsia="en-US"/>
              </w:rPr>
              <w:t>Фанера с наружными</w:t>
            </w:r>
          </w:p>
          <w:p w:rsidR="002D13F4" w:rsidRDefault="002D13F4" w:rsidP="002D13F4">
            <w:pPr>
              <w:jc w:val="center"/>
              <w:rPr>
                <w:rFonts w:eastAsia="ArialMT"/>
                <w:b/>
                <w:sz w:val="24"/>
                <w:szCs w:val="24"/>
                <w:lang w:eastAsia="en-US"/>
              </w:rPr>
            </w:pPr>
            <w:r w:rsidRPr="002D13F4">
              <w:rPr>
                <w:rFonts w:eastAsia="ArialMT"/>
                <w:b/>
                <w:sz w:val="24"/>
                <w:szCs w:val="24"/>
                <w:lang w:eastAsia="en-US"/>
              </w:rPr>
              <w:t xml:space="preserve">слоями из шпона </w:t>
            </w:r>
          </w:p>
          <w:p w:rsidR="002D13F4" w:rsidRPr="002D13F4" w:rsidRDefault="002D13F4" w:rsidP="002D13F4">
            <w:pPr>
              <w:jc w:val="center"/>
              <w:rPr>
                <w:rFonts w:eastAsia="ArialMT"/>
                <w:b/>
                <w:sz w:val="24"/>
                <w:szCs w:val="24"/>
                <w:lang w:eastAsia="en-US"/>
              </w:rPr>
            </w:pPr>
            <w:r w:rsidRPr="002D13F4">
              <w:rPr>
                <w:rFonts w:eastAsia="ArialMT"/>
                <w:b/>
                <w:sz w:val="24"/>
                <w:szCs w:val="24"/>
                <w:lang w:eastAsia="en-US"/>
              </w:rPr>
              <w:t>(</w:t>
            </w:r>
            <w:r w:rsidRPr="002D13F4">
              <w:rPr>
                <w:rFonts w:eastAsia="ArialMT"/>
                <w:b/>
                <w:sz w:val="24"/>
                <w:szCs w:val="24"/>
                <w:lang w:val="en-US" w:eastAsia="en-US"/>
              </w:rPr>
              <w:t>Veneer</w:t>
            </w:r>
            <w:r w:rsidRPr="002D13F4">
              <w:rPr>
                <w:rFonts w:eastAsia="ArialMT"/>
                <w:b/>
                <w:sz w:val="24"/>
                <w:szCs w:val="24"/>
                <w:lang w:eastAsia="en-US"/>
              </w:rPr>
              <w:t xml:space="preserve"> </w:t>
            </w:r>
            <w:r w:rsidRPr="002D13F4">
              <w:rPr>
                <w:rFonts w:eastAsia="ArialMT"/>
                <w:b/>
                <w:sz w:val="24"/>
                <w:szCs w:val="24"/>
                <w:lang w:val="en-US" w:eastAsia="en-US"/>
              </w:rPr>
              <w:t>plywood</w:t>
            </w:r>
            <w:r w:rsidRPr="002D13F4">
              <w:rPr>
                <w:rFonts w:eastAsia="ArialMT"/>
                <w:b/>
                <w:sz w:val="24"/>
                <w:szCs w:val="24"/>
                <w:lang w:eastAsia="en-US"/>
              </w:rPr>
              <w:t>).</w:t>
            </w:r>
          </w:p>
          <w:p w:rsidR="002D13F4" w:rsidRPr="002D13F4" w:rsidRDefault="002D13F4" w:rsidP="002D13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2D13F4" w:rsidRPr="002D13F4" w:rsidRDefault="002D13F4" w:rsidP="002D13F4">
            <w:pPr>
              <w:widowControl w:val="0"/>
              <w:autoSpaceDE w:val="0"/>
              <w:autoSpaceDN w:val="0"/>
              <w:adjustRightInd w:val="0"/>
              <w:spacing w:before="29" w:line="276" w:lineRule="auto"/>
              <w:ind w:right="-41"/>
              <w:jc w:val="center"/>
              <w:rPr>
                <w:b/>
                <w:spacing w:val="1"/>
                <w:sz w:val="24"/>
                <w:szCs w:val="24"/>
                <w:lang w:eastAsia="en-US"/>
              </w:rPr>
            </w:pPr>
            <w:r w:rsidRPr="002D13F4">
              <w:rPr>
                <w:b/>
                <w:spacing w:val="1"/>
                <w:sz w:val="24"/>
                <w:szCs w:val="24"/>
                <w:lang w:val="en-US" w:eastAsia="en-US"/>
              </w:rPr>
              <w:t>W</w:t>
            </w:r>
            <w:r w:rsidRPr="002D13F4">
              <w:rPr>
                <w:b/>
                <w:spacing w:val="1"/>
                <w:sz w:val="24"/>
                <w:szCs w:val="24"/>
                <w:lang w:eastAsia="en-US"/>
              </w:rPr>
              <w:t>1.1</w:t>
            </w:r>
          </w:p>
          <w:p w:rsidR="002D13F4" w:rsidRPr="002D13F4" w:rsidRDefault="002D13F4" w:rsidP="002D13F4">
            <w:pPr>
              <w:widowControl w:val="0"/>
              <w:autoSpaceDE w:val="0"/>
              <w:autoSpaceDN w:val="0"/>
              <w:adjustRightInd w:val="0"/>
              <w:spacing w:before="29" w:line="276" w:lineRule="auto"/>
              <w:ind w:right="-41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2D13F4">
              <w:rPr>
                <w:spacing w:val="1"/>
                <w:sz w:val="24"/>
                <w:szCs w:val="24"/>
                <w:lang w:eastAsia="en-US"/>
              </w:rPr>
              <w:t>Круглые</w:t>
            </w:r>
          </w:p>
          <w:p w:rsidR="002D13F4" w:rsidRPr="002D13F4" w:rsidRDefault="002D13F4" w:rsidP="002D13F4">
            <w:pPr>
              <w:widowControl w:val="0"/>
              <w:autoSpaceDE w:val="0"/>
              <w:autoSpaceDN w:val="0"/>
              <w:adjustRightInd w:val="0"/>
              <w:spacing w:before="29" w:line="276" w:lineRule="auto"/>
              <w:ind w:right="-41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2D13F4">
              <w:rPr>
                <w:spacing w:val="1"/>
                <w:sz w:val="24"/>
                <w:szCs w:val="24"/>
                <w:lang w:eastAsia="en-US"/>
              </w:rPr>
              <w:t>лесоматериалы</w:t>
            </w:r>
          </w:p>
          <w:p w:rsidR="002D13F4" w:rsidRPr="002D13F4" w:rsidRDefault="002D13F4" w:rsidP="002D13F4">
            <w:pPr>
              <w:jc w:val="center"/>
              <w:rPr>
                <w:sz w:val="24"/>
                <w:szCs w:val="24"/>
              </w:rPr>
            </w:pPr>
            <w:r w:rsidRPr="002D13F4">
              <w:rPr>
                <w:spacing w:val="1"/>
                <w:sz w:val="24"/>
                <w:szCs w:val="24"/>
                <w:lang w:val="en-US" w:eastAsia="en-US"/>
              </w:rPr>
              <w:t>Roundwood</w:t>
            </w:r>
            <w:r w:rsidRPr="002D13F4">
              <w:rPr>
                <w:spacing w:val="1"/>
                <w:sz w:val="24"/>
                <w:szCs w:val="24"/>
                <w:lang w:eastAsia="en-US"/>
              </w:rPr>
              <w:t xml:space="preserve"> (</w:t>
            </w:r>
            <w:r w:rsidRPr="002D13F4">
              <w:rPr>
                <w:spacing w:val="1"/>
                <w:sz w:val="24"/>
                <w:szCs w:val="24"/>
                <w:lang w:val="en-US" w:eastAsia="en-US"/>
              </w:rPr>
              <w:t>logs</w:t>
            </w:r>
            <w:r w:rsidRPr="002D13F4">
              <w:rPr>
                <w:spacing w:val="1"/>
                <w:sz w:val="24"/>
                <w:szCs w:val="24"/>
                <w:lang w:eastAsia="en-US"/>
              </w:rPr>
              <w:t>).</w:t>
            </w:r>
          </w:p>
          <w:p w:rsidR="002D13F4" w:rsidRPr="002D13F4" w:rsidRDefault="002D13F4" w:rsidP="002D13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2D13F4" w:rsidRPr="002D13F4" w:rsidRDefault="002D13F4" w:rsidP="002D13F4">
            <w:pPr>
              <w:jc w:val="center"/>
              <w:rPr>
                <w:sz w:val="24"/>
                <w:szCs w:val="24"/>
                <w:lang w:val="en-US"/>
              </w:rPr>
            </w:pPr>
            <w:r w:rsidRPr="002D13F4">
              <w:rPr>
                <w:sz w:val="24"/>
                <w:szCs w:val="24"/>
              </w:rPr>
              <w:t>Береза</w:t>
            </w:r>
          </w:p>
          <w:p w:rsidR="002D13F4" w:rsidRPr="002D13F4" w:rsidRDefault="002D13F4" w:rsidP="002D13F4">
            <w:pPr>
              <w:jc w:val="center"/>
              <w:rPr>
                <w:b/>
                <w:sz w:val="24"/>
                <w:szCs w:val="24"/>
              </w:rPr>
            </w:pPr>
            <w:r w:rsidRPr="002D13F4">
              <w:rPr>
                <w:sz w:val="24"/>
                <w:szCs w:val="24"/>
                <w:lang w:val="en-US"/>
              </w:rPr>
              <w:t>(Betula pendula).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2D13F4" w:rsidRPr="002D13F4" w:rsidRDefault="002D13F4" w:rsidP="002D13F4">
            <w:pPr>
              <w:jc w:val="center"/>
              <w:rPr>
                <w:b/>
                <w:sz w:val="24"/>
                <w:szCs w:val="24"/>
              </w:rPr>
            </w:pPr>
            <w:r w:rsidRPr="002D13F4">
              <w:rPr>
                <w:sz w:val="24"/>
                <w:szCs w:val="24"/>
                <w:lang w:val="en-US"/>
              </w:rPr>
              <w:t xml:space="preserve">FSC </w:t>
            </w:r>
            <w:r w:rsidRPr="002D13F4">
              <w:rPr>
                <w:sz w:val="24"/>
                <w:szCs w:val="24"/>
              </w:rPr>
              <w:t>100%.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2D13F4" w:rsidRPr="002D13F4" w:rsidRDefault="002D13F4" w:rsidP="002D13F4">
            <w:pPr>
              <w:jc w:val="center"/>
              <w:rPr>
                <w:b/>
                <w:sz w:val="24"/>
                <w:szCs w:val="24"/>
              </w:rPr>
            </w:pPr>
            <w:r w:rsidRPr="002D13F4">
              <w:rPr>
                <w:sz w:val="24"/>
                <w:szCs w:val="24"/>
              </w:rPr>
              <w:t>Переводная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:rsidR="002D13F4" w:rsidRPr="002D13F4" w:rsidRDefault="002D13F4" w:rsidP="002D13F4">
            <w:pPr>
              <w:jc w:val="center"/>
              <w:rPr>
                <w:sz w:val="24"/>
                <w:szCs w:val="24"/>
              </w:rPr>
            </w:pPr>
            <w:r w:rsidRPr="002D13F4">
              <w:rPr>
                <w:sz w:val="24"/>
                <w:szCs w:val="24"/>
              </w:rPr>
              <w:t>РТ,</w:t>
            </w:r>
          </w:p>
          <w:p w:rsidR="002D13F4" w:rsidRDefault="002D13F4" w:rsidP="002D13F4">
            <w:pPr>
              <w:jc w:val="center"/>
              <w:rPr>
                <w:sz w:val="24"/>
                <w:szCs w:val="24"/>
              </w:rPr>
            </w:pPr>
            <w:r w:rsidRPr="002D13F4">
              <w:rPr>
                <w:sz w:val="24"/>
                <w:szCs w:val="24"/>
              </w:rPr>
              <w:t xml:space="preserve">г. Зеленодольск, </w:t>
            </w:r>
          </w:p>
          <w:p w:rsidR="002D13F4" w:rsidRPr="002D13F4" w:rsidRDefault="002D13F4" w:rsidP="002D13F4">
            <w:pPr>
              <w:jc w:val="center"/>
              <w:rPr>
                <w:b/>
                <w:sz w:val="24"/>
                <w:szCs w:val="24"/>
              </w:rPr>
            </w:pPr>
            <w:r w:rsidRPr="002D13F4">
              <w:rPr>
                <w:sz w:val="24"/>
                <w:szCs w:val="24"/>
              </w:rPr>
              <w:t>ул. Кооперативная, дом 1.</w:t>
            </w:r>
          </w:p>
        </w:tc>
      </w:tr>
    </w:tbl>
    <w:p w:rsidR="002D13F4" w:rsidRPr="002D13F4" w:rsidRDefault="002D13F4" w:rsidP="002D13F4">
      <w:pPr>
        <w:jc w:val="center"/>
        <w:rPr>
          <w:b/>
          <w:sz w:val="24"/>
          <w:szCs w:val="24"/>
        </w:rPr>
      </w:pPr>
    </w:p>
    <w:p w:rsidR="002D13F4" w:rsidRPr="002D13F4" w:rsidRDefault="002D13F4" w:rsidP="002D13F4">
      <w:pPr>
        <w:jc w:val="center"/>
        <w:rPr>
          <w:b/>
          <w:sz w:val="24"/>
          <w:szCs w:val="24"/>
        </w:rPr>
      </w:pPr>
    </w:p>
    <w:p w:rsidR="002D13F4" w:rsidRPr="002D13F4" w:rsidRDefault="002D13F4" w:rsidP="00CA4455">
      <w:pPr>
        <w:ind w:left="5664" w:firstLine="708"/>
        <w:jc w:val="center"/>
        <w:rPr>
          <w:sz w:val="24"/>
          <w:szCs w:val="24"/>
        </w:rPr>
      </w:pPr>
      <w:r w:rsidRPr="002D13F4">
        <w:rPr>
          <w:sz w:val="24"/>
          <w:szCs w:val="24"/>
        </w:rPr>
        <w:t xml:space="preserve">Директор по </w:t>
      </w:r>
      <w:r>
        <w:rPr>
          <w:sz w:val="24"/>
          <w:szCs w:val="24"/>
        </w:rPr>
        <w:t xml:space="preserve">продажам </w:t>
      </w:r>
      <w:r w:rsidR="00CA4455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Pr="002D13F4">
        <w:rPr>
          <w:sz w:val="24"/>
          <w:szCs w:val="24"/>
        </w:rPr>
        <w:t xml:space="preserve"> Когогина Л.Б.</w:t>
      </w:r>
      <w:r>
        <w:rPr>
          <w:sz w:val="24"/>
          <w:szCs w:val="24"/>
        </w:rPr>
        <w:t xml:space="preserve">  </w:t>
      </w:r>
      <w:r w:rsidR="00CA4455">
        <w:rPr>
          <w:sz w:val="24"/>
          <w:szCs w:val="24"/>
        </w:rPr>
        <w:t xml:space="preserve"> </w:t>
      </w:r>
      <w:r w:rsidR="00CA4455">
        <w:rPr>
          <w:sz w:val="24"/>
          <w:szCs w:val="24"/>
        </w:rPr>
        <w:tab/>
      </w:r>
      <w:r w:rsidR="003C3A44">
        <w:rPr>
          <w:sz w:val="24"/>
          <w:szCs w:val="24"/>
        </w:rPr>
        <w:t>07 сентября</w:t>
      </w:r>
      <w:r w:rsidR="00CA4455">
        <w:rPr>
          <w:sz w:val="24"/>
          <w:szCs w:val="24"/>
        </w:rPr>
        <w:t xml:space="preserve"> 2017г.</w:t>
      </w:r>
    </w:p>
    <w:p w:rsidR="002D13F4" w:rsidRPr="002D13F4" w:rsidRDefault="002D13F4" w:rsidP="00DF6029">
      <w:pPr>
        <w:ind w:left="7788"/>
      </w:pPr>
      <w:r>
        <w:tab/>
      </w:r>
      <w:r>
        <w:tab/>
      </w:r>
      <w:r>
        <w:tab/>
        <w:t xml:space="preserve">         </w:t>
      </w:r>
    </w:p>
    <w:p w:rsidR="002D13F4" w:rsidRPr="002D13F4" w:rsidRDefault="002D13F4" w:rsidP="002D13F4">
      <w:pPr>
        <w:widowControl w:val="0"/>
        <w:autoSpaceDE w:val="0"/>
        <w:autoSpaceDN w:val="0"/>
        <w:adjustRightInd w:val="0"/>
        <w:spacing w:before="29"/>
        <w:ind w:left="331" w:right="-41" w:hanging="473"/>
        <w:rPr>
          <w:spacing w:val="1"/>
        </w:rPr>
      </w:pPr>
    </w:p>
    <w:p w:rsidR="00E444DC" w:rsidRPr="002D13F4" w:rsidRDefault="00E444DC"/>
    <w:sectPr w:rsidR="00E444DC" w:rsidRPr="002D13F4" w:rsidSect="002D13F4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A05"/>
    <w:rsid w:val="00004687"/>
    <w:rsid w:val="002D13F4"/>
    <w:rsid w:val="003C3A44"/>
    <w:rsid w:val="004E3A05"/>
    <w:rsid w:val="008270E9"/>
    <w:rsid w:val="008D2EB4"/>
    <w:rsid w:val="00CA4455"/>
    <w:rsid w:val="00DF6029"/>
    <w:rsid w:val="00E4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3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next w:val="a3"/>
    <w:uiPriority w:val="59"/>
    <w:rsid w:val="002D1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D1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3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next w:val="a3"/>
    <w:uiPriority w:val="59"/>
    <w:rsid w:val="002D1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D1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717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Гущина В.И.</dc:creator>
  <cp:lastModifiedBy>Фаиль Р. Заббаров</cp:lastModifiedBy>
  <cp:revision>2</cp:revision>
  <cp:lastPrinted>2017-09-04T07:45:00Z</cp:lastPrinted>
  <dcterms:created xsi:type="dcterms:W3CDTF">2017-10-17T10:05:00Z</dcterms:created>
  <dcterms:modified xsi:type="dcterms:W3CDTF">2017-10-17T10:05:00Z</dcterms:modified>
</cp:coreProperties>
</file>